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Комунальний заклад 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«Харківська спеціальна школа  № 2»</w:t>
      </w:r>
    </w:p>
    <w:p w:rsidR="00635297" w:rsidRDefault="00635297" w:rsidP="00635297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>Харківської обласної ради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r>
        <w:rPr>
          <w:b/>
          <w:color w:val="262626" w:themeColor="text1" w:themeTint="D9"/>
          <w:lang w:val="uk-UA"/>
        </w:rPr>
        <w:t>ПРОТОКОЛ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bookmarkStart w:id="0" w:name="_GoBack"/>
      <w:r>
        <w:rPr>
          <w:color w:val="262626" w:themeColor="text1" w:themeTint="D9"/>
          <w:lang w:val="uk-UA"/>
        </w:rPr>
        <w:t>06.01.2021 № 3</w:t>
      </w:r>
    </w:p>
    <w:bookmarkEnd w:id="0"/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м. Харків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</w:p>
    <w:p w:rsidR="00635297" w:rsidRDefault="00635297" w:rsidP="00635297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>засідання педагогічної ради</w:t>
      </w:r>
    </w:p>
    <w:p w:rsidR="00635297" w:rsidRDefault="00635297" w:rsidP="00635297">
      <w:pPr>
        <w:spacing w:line="360" w:lineRule="auto"/>
        <w:rPr>
          <w:color w:val="262626" w:themeColor="text1" w:themeTint="D9"/>
        </w:rPr>
      </w:pP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Голова – Данильченко Т.А.</w:t>
      </w:r>
    </w:p>
    <w:p w:rsidR="00635297" w:rsidRDefault="00635297" w:rsidP="00635297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 xml:space="preserve">Секретар – </w:t>
      </w:r>
      <w:r>
        <w:rPr>
          <w:color w:val="262626" w:themeColor="text1" w:themeTint="D9"/>
        </w:rPr>
        <w:t>Стойко Л.А.</w:t>
      </w:r>
    </w:p>
    <w:p w:rsidR="00635297" w:rsidRDefault="00635297" w:rsidP="00635297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 xml:space="preserve">Присутні: 62 члени </w:t>
      </w:r>
      <w:proofErr w:type="spellStart"/>
      <w:r>
        <w:rPr>
          <w:color w:val="262626" w:themeColor="text1" w:themeTint="D9"/>
          <w:lang w:val="uk-UA"/>
        </w:rPr>
        <w:t>педколективу</w:t>
      </w:r>
      <w:proofErr w:type="spellEnd"/>
      <w:r>
        <w:rPr>
          <w:color w:val="262626" w:themeColor="text1" w:themeTint="D9"/>
          <w:lang w:val="uk-UA"/>
        </w:rPr>
        <w:t xml:space="preserve"> (реєстраційний лист додається)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</w:p>
    <w:p w:rsidR="00635297" w:rsidRDefault="00635297" w:rsidP="00635297">
      <w:pPr>
        <w:spacing w:line="360" w:lineRule="auto"/>
        <w:rPr>
          <w:color w:val="262626" w:themeColor="text1" w:themeTint="D9"/>
          <w:sz w:val="32"/>
          <w:szCs w:val="32"/>
          <w:lang w:val="uk-UA"/>
        </w:rPr>
      </w:pPr>
      <w:r>
        <w:rPr>
          <w:color w:val="262626" w:themeColor="text1" w:themeTint="D9"/>
          <w:sz w:val="32"/>
          <w:szCs w:val="32"/>
          <w:lang w:val="uk-UA"/>
        </w:rPr>
        <w:t>Порядок денний:</w:t>
      </w:r>
    </w:p>
    <w:p w:rsidR="00635297" w:rsidRDefault="00635297" w:rsidP="00635297">
      <w:pPr>
        <w:spacing w:line="360" w:lineRule="auto"/>
        <w:ind w:firstLine="708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 xml:space="preserve">1. Про соціальну та громадянську компетентність учнів в освітньому процесі  спеціальної  школи  (доповідь в. о. директора Данильченко Т.А.) </w:t>
      </w:r>
    </w:p>
    <w:p w:rsidR="00635297" w:rsidRDefault="00635297" w:rsidP="00635297">
      <w:pPr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1.</w:t>
      </w:r>
      <w:r>
        <w:rPr>
          <w:color w:val="262626" w:themeColor="text1" w:themeTint="D9"/>
        </w:rPr>
        <w:t>1</w:t>
      </w:r>
      <w:r>
        <w:rPr>
          <w:color w:val="262626" w:themeColor="text1" w:themeTint="D9"/>
          <w:lang w:val="uk-UA"/>
        </w:rPr>
        <w:t xml:space="preserve">.  Про формування  соціальної та громадянської </w:t>
      </w:r>
      <w:proofErr w:type="spellStart"/>
      <w:r>
        <w:rPr>
          <w:color w:val="262626" w:themeColor="text1" w:themeTint="D9"/>
          <w:lang w:val="uk-UA"/>
        </w:rPr>
        <w:t>компетентностей</w:t>
      </w:r>
      <w:proofErr w:type="spellEnd"/>
      <w:r>
        <w:rPr>
          <w:color w:val="262626" w:themeColor="text1" w:themeTint="D9"/>
          <w:lang w:val="uk-UA"/>
        </w:rPr>
        <w:t xml:space="preserve">  учнів  з особливими освітніми потребами у виховному процесі ( доповідь-презентація вихователя 10-А класу Клименко Н. М.) .</w:t>
      </w:r>
    </w:p>
    <w:p w:rsidR="00635297" w:rsidRDefault="00635297" w:rsidP="00635297">
      <w:pPr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1.2.Практикум для педагогів:</w:t>
      </w:r>
    </w:p>
    <w:p w:rsidR="00635297" w:rsidRDefault="00635297" w:rsidP="00635297">
      <w:pPr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1.2.1. Соціальна та громадянська компетентність учнів на уроках української мови та літератури в спеціальній школі  ( виступ-конспект учителя української мови та літератури  </w:t>
      </w:r>
      <w:proofErr w:type="spellStart"/>
      <w:r>
        <w:rPr>
          <w:color w:val="262626" w:themeColor="text1" w:themeTint="D9"/>
          <w:lang w:val="uk-UA"/>
        </w:rPr>
        <w:t>Оборіної</w:t>
      </w:r>
      <w:proofErr w:type="spellEnd"/>
      <w:r>
        <w:rPr>
          <w:color w:val="262626" w:themeColor="text1" w:themeTint="D9"/>
          <w:lang w:val="uk-UA"/>
        </w:rPr>
        <w:t xml:space="preserve"> М. І.).</w:t>
      </w:r>
    </w:p>
    <w:p w:rsidR="00635297" w:rsidRDefault="00635297" w:rsidP="00635297">
      <w:pPr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1.2.2. Соціальна та громадянська компетентність учнів на  уроках природознавства в спеціальній школі  (виступ-конспект учителя природознавства </w:t>
      </w:r>
      <w:proofErr w:type="spellStart"/>
      <w:r>
        <w:rPr>
          <w:color w:val="262626" w:themeColor="text1" w:themeTint="D9"/>
          <w:lang w:val="uk-UA"/>
        </w:rPr>
        <w:t>Михайлюк</w:t>
      </w:r>
      <w:proofErr w:type="spellEnd"/>
      <w:r>
        <w:rPr>
          <w:color w:val="262626" w:themeColor="text1" w:themeTint="D9"/>
          <w:lang w:val="uk-UA"/>
        </w:rPr>
        <w:t xml:space="preserve"> А. В. ).</w:t>
      </w:r>
    </w:p>
    <w:p w:rsidR="00635297" w:rsidRDefault="00635297" w:rsidP="00635297">
      <w:pPr>
        <w:spacing w:line="360" w:lineRule="auto"/>
        <w:ind w:firstLine="708"/>
        <w:jc w:val="both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 xml:space="preserve">2. Про організацію  дистанційного навчання для </w:t>
      </w:r>
      <w:proofErr w:type="spellStart"/>
      <w:r>
        <w:rPr>
          <w:color w:val="262626" w:themeColor="text1" w:themeTint="D9"/>
          <w:lang w:val="uk-UA"/>
        </w:rPr>
        <w:t>Молодіна</w:t>
      </w:r>
      <w:proofErr w:type="spellEnd"/>
      <w:r>
        <w:rPr>
          <w:color w:val="262626" w:themeColor="text1" w:themeTint="D9"/>
          <w:lang w:val="uk-UA"/>
        </w:rPr>
        <w:t xml:space="preserve"> Ігоря, учня 10-А класу (інформація </w:t>
      </w:r>
      <w:proofErr w:type="spellStart"/>
      <w:r>
        <w:rPr>
          <w:color w:val="262626" w:themeColor="text1" w:themeTint="D9"/>
          <w:lang w:val="uk-UA"/>
        </w:rPr>
        <w:t>в.о</w:t>
      </w:r>
      <w:proofErr w:type="spellEnd"/>
      <w:r>
        <w:rPr>
          <w:color w:val="262626" w:themeColor="text1" w:themeTint="D9"/>
          <w:lang w:val="uk-UA"/>
        </w:rPr>
        <w:t xml:space="preserve">. директора  закладу освіти Данильченко Т.А.). </w:t>
      </w:r>
    </w:p>
    <w:p w:rsidR="00635297" w:rsidRDefault="00635297" w:rsidP="0063529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3. Про виконання рішень попередньої педради (інформація   в. о. </w:t>
      </w:r>
      <w:r>
        <w:rPr>
          <w:color w:val="262626" w:themeColor="text1" w:themeTint="D9"/>
          <w:lang w:val="uk-UA"/>
        </w:rPr>
        <w:lastRenderedPageBreak/>
        <w:t>директора Данильченко Т.А.).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</w:p>
    <w:p w:rsidR="00635297" w:rsidRDefault="00635297" w:rsidP="00635297">
      <w:pPr>
        <w:spacing w:line="360" w:lineRule="auto"/>
        <w:jc w:val="both"/>
        <w:rPr>
          <w:color w:val="262626" w:themeColor="text1" w:themeTint="D9"/>
          <w:shd w:val="clear" w:color="auto" w:fill="FFFFFF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t>1. СЛУХАЛИ: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shd w:val="clear" w:color="auto" w:fill="FFFFFF"/>
          <w:lang w:val="uk-UA"/>
        </w:rPr>
        <w:tab/>
        <w:t xml:space="preserve">Данильченко Т.А., </w:t>
      </w:r>
      <w:r>
        <w:rPr>
          <w:color w:val="262626" w:themeColor="text1" w:themeTint="D9"/>
          <w:lang w:val="uk-UA"/>
        </w:rPr>
        <w:t>в. о. директора освітнього закладу,</w:t>
      </w:r>
      <w:r>
        <w:rPr>
          <w:color w:val="262626" w:themeColor="text1" w:themeTint="D9"/>
          <w:shd w:val="clear" w:color="auto" w:fill="FFFFFF"/>
          <w:lang w:val="uk-UA"/>
        </w:rPr>
        <w:t xml:space="preserve"> яка зазначила, що </w:t>
      </w:r>
      <w:r>
        <w:rPr>
          <w:color w:val="262626" w:themeColor="text1" w:themeTint="D9"/>
          <w:lang w:val="uk-UA"/>
        </w:rPr>
        <w:t xml:space="preserve">одним із найбільш важливих питань сучасної освіти України є створення умов для формування людини - громадянина, для якої демократичне громадське суспільство – осередок розкриття своїх можливостей, задоволення особистих та суспільних інтересів. </w:t>
      </w:r>
    </w:p>
    <w:p w:rsidR="00635297" w:rsidRDefault="00635297" w:rsidP="00635297">
      <w:pPr>
        <w:spacing w:line="360" w:lineRule="auto"/>
        <w:ind w:firstLine="709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У Концепції «Нова українська школа» визначено: «Громадянські та соціальні компетентності включають володіння культурою демократії, правову компетентність, усвідомлення рівних прав і можливостей, толерантність, здатність до соціальної комунікації, здорового способу життя». </w:t>
      </w:r>
    </w:p>
    <w:p w:rsidR="00635297" w:rsidRDefault="00635297" w:rsidP="00635297">
      <w:pPr>
        <w:spacing w:line="360" w:lineRule="auto"/>
        <w:ind w:firstLine="709"/>
        <w:rPr>
          <w:rFonts w:eastAsia="+mn-ea"/>
          <w:color w:val="262626" w:themeColor="text1" w:themeTint="D9"/>
          <w:kern w:val="24"/>
          <w:lang w:val="uk-UA"/>
        </w:rPr>
      </w:pPr>
      <w:r>
        <w:rPr>
          <w:color w:val="262626" w:themeColor="text1" w:themeTint="D9"/>
          <w:lang w:val="uk-UA"/>
        </w:rPr>
        <w:t>Саме ш</w:t>
      </w:r>
      <w:r>
        <w:rPr>
          <w:rFonts w:eastAsia="+mn-ea"/>
          <w:color w:val="262626" w:themeColor="text1" w:themeTint="D9"/>
          <w:kern w:val="24"/>
          <w:lang w:val="uk-UA"/>
        </w:rPr>
        <w:t>кола – осередок  становлення громадянина України,  виховання  у молодого покоління соціальної і громадянської  свідомості,  поваги  до своєї країни, до родини, готовності до виконання громадянського і конституційного обов’язку та захисту національних інтересів.</w:t>
      </w:r>
    </w:p>
    <w:p w:rsidR="00635297" w:rsidRDefault="00635297" w:rsidP="00635297">
      <w:pPr>
        <w:spacing w:line="360" w:lineRule="auto"/>
        <w:ind w:firstLine="709"/>
        <w:rPr>
          <w:rFonts w:eastAsia="+mn-ea"/>
          <w:color w:val="262626" w:themeColor="text1" w:themeTint="D9"/>
          <w:kern w:val="24"/>
          <w:lang w:val="uk-UA"/>
        </w:rPr>
      </w:pPr>
      <w:r>
        <w:rPr>
          <w:rFonts w:eastAsia="+mn-ea"/>
          <w:color w:val="262626" w:themeColor="text1" w:themeTint="D9"/>
          <w:kern w:val="24"/>
          <w:lang w:val="uk-UA"/>
        </w:rPr>
        <w:t>Протягом століть українська національна освіта і виховання накопичила цілий матеріал, виробила систему формування громадянина. Свідченням цього є важливі праці українських педагогів (Г. Ващенка, А. Макаренка, В. Сухомлинського).</w:t>
      </w:r>
    </w:p>
    <w:p w:rsidR="00635297" w:rsidRDefault="00635297" w:rsidP="00635297">
      <w:pPr>
        <w:spacing w:line="360" w:lineRule="auto"/>
        <w:ind w:firstLine="709"/>
        <w:rPr>
          <w:rFonts w:eastAsia="+mn-ea"/>
          <w:color w:val="262626" w:themeColor="text1" w:themeTint="D9"/>
          <w:kern w:val="24"/>
          <w:lang w:val="uk-UA"/>
        </w:rPr>
      </w:pPr>
      <w:r>
        <w:rPr>
          <w:rFonts w:eastAsia="+mn-ea"/>
          <w:color w:val="262626" w:themeColor="text1" w:themeTint="D9"/>
          <w:kern w:val="24"/>
          <w:lang w:val="uk-UA"/>
        </w:rPr>
        <w:t xml:space="preserve">Не варто забувати про ідеї та досвід В.О. Сухомлинського, слід прислухатися до його мудрої поради: «Займіться перспективою становлення Людини-громадянина, адже дитина, яка виводить у зошиті кружечки і палички,  через десять років на ваших очах стане громадянином». </w:t>
      </w:r>
    </w:p>
    <w:p w:rsidR="00635297" w:rsidRDefault="00635297" w:rsidP="00635297">
      <w:pPr>
        <w:spacing w:line="360" w:lineRule="auto"/>
        <w:ind w:firstLine="709"/>
        <w:rPr>
          <w:rFonts w:eastAsia="+mn-ea"/>
          <w:color w:val="262626" w:themeColor="text1" w:themeTint="D9"/>
          <w:kern w:val="24"/>
          <w:lang w:val="uk-UA"/>
        </w:rPr>
      </w:pPr>
      <w:r>
        <w:rPr>
          <w:rFonts w:eastAsia="+mn-ea"/>
          <w:color w:val="262626" w:themeColor="text1" w:themeTint="D9"/>
          <w:kern w:val="24"/>
          <w:lang w:val="uk-UA"/>
        </w:rPr>
        <w:t xml:space="preserve">Проблему громадянського виховання у наш час розробляють на державно-програмному, концептуальному та практичному рівнях. Так державні документи, зокрема Конституція України, Закон України «Про громадянство України», визначає права і обов’язки громадянина України. Розроблено низку нормативно - правових актів з питань громадянського виховання. У Концепції  національно – патріотичного виховання дітей і молоді зазначено, що </w:t>
      </w:r>
      <w:r>
        <w:rPr>
          <w:rFonts w:eastAsia="+mn-ea"/>
          <w:color w:val="262626" w:themeColor="text1" w:themeTint="D9"/>
          <w:kern w:val="24"/>
          <w:lang w:val="uk-UA"/>
        </w:rPr>
        <w:lastRenderedPageBreak/>
        <w:t xml:space="preserve">громадянське виховання – це процес формування громадянськості як інтегрованої якості особистості, що надає можливість почуватися морально, соціально, юридично захищеною. У Державній національній програмі «Освіта» (Україна ХХІ ст.), Національній доктрині розвитку освіти України у ХХІ столітті обґрунтовано необхідність удосконалення громадянської освіти та виховання школярів. </w:t>
      </w:r>
    </w:p>
    <w:p w:rsidR="00635297" w:rsidRDefault="00635297" w:rsidP="00635297">
      <w:pPr>
        <w:spacing w:line="360" w:lineRule="auto"/>
        <w:ind w:firstLine="709"/>
        <w:jc w:val="both"/>
        <w:rPr>
          <w:bCs/>
          <w:color w:val="262626" w:themeColor="text1" w:themeTint="D9"/>
          <w:lang w:val="uk-UA"/>
        </w:rPr>
      </w:pPr>
      <w:r>
        <w:rPr>
          <w:bCs/>
          <w:color w:val="262626" w:themeColor="text1" w:themeTint="D9"/>
          <w:lang w:val="uk-UA"/>
        </w:rPr>
        <w:t xml:space="preserve">Основними причинами, що свідчать про невисокий рівень розвитку соціальних і громадянських знань, можна вважати: </w:t>
      </w:r>
    </w:p>
    <w:p w:rsidR="00635297" w:rsidRDefault="00635297" w:rsidP="00635297">
      <w:pPr>
        <w:spacing w:line="360" w:lineRule="auto"/>
        <w:ind w:firstLine="709"/>
        <w:jc w:val="both"/>
        <w:rPr>
          <w:color w:val="262626" w:themeColor="text1" w:themeTint="D9"/>
          <w:lang w:val="uk-UA"/>
        </w:rPr>
      </w:pPr>
      <w:r>
        <w:rPr>
          <w:bCs/>
          <w:color w:val="262626" w:themeColor="text1" w:themeTint="D9"/>
          <w:lang w:val="uk-UA"/>
        </w:rPr>
        <w:t xml:space="preserve">- недостатній рівень сформованості </w:t>
      </w:r>
      <w:r>
        <w:rPr>
          <w:color w:val="262626" w:themeColor="text1" w:themeTint="D9"/>
          <w:lang w:val="uk-UA"/>
        </w:rPr>
        <w:t xml:space="preserve">громадянської та соціальної </w:t>
      </w:r>
      <w:proofErr w:type="spellStart"/>
      <w:r>
        <w:rPr>
          <w:color w:val="262626" w:themeColor="text1" w:themeTint="D9"/>
          <w:lang w:val="uk-UA"/>
        </w:rPr>
        <w:t>компетентностей</w:t>
      </w:r>
      <w:proofErr w:type="spellEnd"/>
      <w:r>
        <w:rPr>
          <w:color w:val="262626" w:themeColor="text1" w:themeTint="D9"/>
          <w:lang w:val="uk-UA"/>
        </w:rPr>
        <w:t>;</w:t>
      </w:r>
    </w:p>
    <w:p w:rsidR="00635297" w:rsidRDefault="00635297" w:rsidP="00635297">
      <w:pPr>
        <w:spacing w:line="360" w:lineRule="auto"/>
        <w:ind w:firstLine="709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- відсутність у більшої частини школярів із особливими освітніми потребами досвіду виконання самостійних завдань;</w:t>
      </w:r>
    </w:p>
    <w:p w:rsidR="00635297" w:rsidRDefault="00635297" w:rsidP="00635297">
      <w:pPr>
        <w:spacing w:line="360" w:lineRule="auto"/>
        <w:ind w:firstLine="709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- низька забезпеченість учителів сучасними методичними рекомендаціями;</w:t>
      </w:r>
    </w:p>
    <w:p w:rsidR="00635297" w:rsidRDefault="00635297" w:rsidP="00635297">
      <w:pPr>
        <w:spacing w:line="360" w:lineRule="auto"/>
        <w:ind w:firstLine="709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- низький рівень громадянської та соціальної освіти батьків і суспільства. </w:t>
      </w:r>
    </w:p>
    <w:p w:rsidR="00635297" w:rsidRDefault="00635297" w:rsidP="00635297">
      <w:pPr>
        <w:spacing w:line="360" w:lineRule="auto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ab/>
        <w:t xml:space="preserve"> Молодший шкільний вік – період системного залучення дитини до громадянського та соціального життя. Педагог має бути для учнів взірцем громадянина і патріота своєї держави, адже дієвим, особливо для молодших учнів, є наслідування, приклад,  переконання. Такому педагогові мають бути притаманні чітка громадянська позиція, що базується на повазі основ конституційного ладу держави, демократичний стиль педагогічної роботи, розуміння сприйняття розмаїття думок і точок зору; уміння чути та підтримувати думку дитини, знання та використання сучасних технологій. </w:t>
      </w:r>
    </w:p>
    <w:p w:rsidR="00635297" w:rsidRDefault="00635297" w:rsidP="00635297">
      <w:pPr>
        <w:spacing w:line="360" w:lineRule="auto"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ab/>
        <w:t xml:space="preserve"> Майже всі педагоги нашого освітнього закладу використовують сучасні форми та методи, що дають змогу формувати в учнів із особливими освітніми потребами громадянську компетентність (здатність дитини активно, відповідально й ефективно реалізувати права та обов’язки з метою розвитку демократичного суспільства), соціальну компетентність (здатність до співпраці групі та команді, уміння адаптуватись і визначати особисті цілі та виконувати різні ролі й функції в колективі).</w:t>
      </w:r>
    </w:p>
    <w:p w:rsidR="00635297" w:rsidRDefault="00635297" w:rsidP="00635297">
      <w:pPr>
        <w:spacing w:line="360" w:lineRule="auto"/>
        <w:ind w:firstLine="709"/>
        <w:rPr>
          <w:rFonts w:eastAsia="+mn-ea"/>
          <w:color w:val="262626" w:themeColor="text1" w:themeTint="D9"/>
          <w:kern w:val="24"/>
          <w:lang w:val="uk-UA"/>
        </w:rPr>
      </w:pPr>
    </w:p>
    <w:p w:rsidR="00635297" w:rsidRDefault="00635297" w:rsidP="00635297">
      <w:pPr>
        <w:pStyle w:val="rtejustify"/>
        <w:shd w:val="clear" w:color="auto" w:fill="FDFBF8"/>
        <w:tabs>
          <w:tab w:val="left" w:pos="70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rFonts w:eastAsia="Calibri"/>
          <w:color w:val="262626" w:themeColor="text1" w:themeTint="D9"/>
          <w:sz w:val="28"/>
          <w:szCs w:val="28"/>
          <w:lang w:val="uk-UA"/>
        </w:rPr>
      </w:pPr>
    </w:p>
    <w:p w:rsidR="00635297" w:rsidRDefault="00635297" w:rsidP="00635297">
      <w:pPr>
        <w:pStyle w:val="rtejustify"/>
        <w:shd w:val="clear" w:color="auto" w:fill="FDFBF8"/>
        <w:tabs>
          <w:tab w:val="left" w:pos="708"/>
        </w:tabs>
        <w:spacing w:before="0" w:beforeAutospacing="0" w:after="0" w:afterAutospacing="0" w:line="360" w:lineRule="auto"/>
        <w:contextualSpacing/>
        <w:jc w:val="both"/>
        <w:textAlignment w:val="baseline"/>
        <w:rPr>
          <w:rFonts w:eastAsia="Calibri"/>
          <w:color w:val="262626" w:themeColor="text1" w:themeTint="D9"/>
          <w:sz w:val="28"/>
          <w:szCs w:val="28"/>
          <w:lang w:val="uk-UA"/>
        </w:rPr>
      </w:pPr>
      <w:r>
        <w:rPr>
          <w:rFonts w:eastAsia="Calibri"/>
          <w:color w:val="262626" w:themeColor="text1" w:themeTint="D9"/>
          <w:sz w:val="28"/>
          <w:szCs w:val="28"/>
          <w:lang w:val="uk-UA"/>
        </w:rPr>
        <w:t>ВИСТУПИЛИ:</w:t>
      </w:r>
    </w:p>
    <w:p w:rsidR="00635297" w:rsidRDefault="00635297" w:rsidP="00635297">
      <w:pPr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ab/>
        <w:t xml:space="preserve">Клименко Н. М., вихователь 10-А класу, про формування  громадянських і соціальних </w:t>
      </w:r>
      <w:proofErr w:type="spellStart"/>
      <w:r>
        <w:rPr>
          <w:color w:val="262626" w:themeColor="text1" w:themeTint="D9"/>
          <w:lang w:val="uk-UA"/>
        </w:rPr>
        <w:t>компетентностей</w:t>
      </w:r>
      <w:proofErr w:type="spellEnd"/>
      <w:r>
        <w:rPr>
          <w:color w:val="262626" w:themeColor="text1" w:themeTint="D9"/>
          <w:lang w:val="uk-UA"/>
        </w:rPr>
        <w:t xml:space="preserve">  учнів  з особливими освітніми потребами у виховному процесі ( текст доповіді додається до протоколу) .</w:t>
      </w:r>
    </w:p>
    <w:p w:rsidR="00635297" w:rsidRDefault="00635297" w:rsidP="00635297">
      <w:pPr>
        <w:spacing w:line="360" w:lineRule="auto"/>
        <w:ind w:firstLine="708"/>
        <w:rPr>
          <w:bCs/>
          <w:color w:val="262626" w:themeColor="text1" w:themeTint="D9"/>
          <w:lang w:val="uk-UA" w:eastAsia="uk-UA"/>
        </w:rPr>
      </w:pPr>
      <w:proofErr w:type="spellStart"/>
      <w:r>
        <w:rPr>
          <w:color w:val="262626" w:themeColor="text1" w:themeTint="D9"/>
          <w:lang w:val="uk-UA"/>
        </w:rPr>
        <w:t>Оборіна</w:t>
      </w:r>
      <w:proofErr w:type="spellEnd"/>
      <w:r>
        <w:rPr>
          <w:color w:val="262626" w:themeColor="text1" w:themeTint="D9"/>
          <w:lang w:val="uk-UA"/>
        </w:rPr>
        <w:t xml:space="preserve"> М. І., вчитель української мови та літератури,  провела майстер-клас із першою групою педагогів  за темою «Соціальна та громадянська компетентність учнів на уроках української мови та літератури в спеціальній школі» (виступ-конспект  додається до протоколу).  </w:t>
      </w:r>
    </w:p>
    <w:p w:rsidR="00635297" w:rsidRDefault="00635297" w:rsidP="00635297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sz w:val="24"/>
          <w:szCs w:val="24"/>
          <w:lang w:val="uk-UA"/>
        </w:rPr>
        <w:tab/>
      </w:r>
      <w:proofErr w:type="spellStart"/>
      <w:r>
        <w:rPr>
          <w:color w:val="262626" w:themeColor="text1" w:themeTint="D9"/>
          <w:lang w:val="uk-UA"/>
        </w:rPr>
        <w:t>Михайлюк</w:t>
      </w:r>
      <w:proofErr w:type="spellEnd"/>
      <w:r>
        <w:rPr>
          <w:color w:val="262626" w:themeColor="text1" w:themeTint="D9"/>
          <w:lang w:val="uk-UA"/>
        </w:rPr>
        <w:t xml:space="preserve"> А.В., вчитель природознавства,  провела майстер-клас із другою групою педагогів  за темою «Соціальна та громадянська компетентність учнів на  уроках природознавства в спеціальній школі» (виступ-конспект  додається до протоколу). </w:t>
      </w:r>
    </w:p>
    <w:p w:rsidR="00635297" w:rsidRDefault="00635297" w:rsidP="00635297">
      <w:pPr>
        <w:spacing w:line="360" w:lineRule="auto"/>
        <w:rPr>
          <w:color w:val="262626" w:themeColor="text1" w:themeTint="D9"/>
        </w:rPr>
      </w:pPr>
    </w:p>
    <w:p w:rsidR="00635297" w:rsidRDefault="00635297" w:rsidP="00635297">
      <w:p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 xml:space="preserve"> </w:t>
      </w:r>
      <w:r>
        <w:rPr>
          <w:color w:val="262626"/>
          <w:lang w:val="uk-UA"/>
        </w:rPr>
        <w:t xml:space="preserve">УХВАЛИЛИ: </w:t>
      </w:r>
    </w:p>
    <w:p w:rsidR="00635297" w:rsidRDefault="00635297" w:rsidP="00635297">
      <w:pPr>
        <w:autoSpaceDE w:val="0"/>
        <w:autoSpaceDN w:val="0"/>
        <w:adjustRightInd w:val="0"/>
        <w:spacing w:line="360" w:lineRule="auto"/>
        <w:jc w:val="both"/>
        <w:rPr>
          <w:color w:val="262626"/>
          <w:lang w:val="uk-UA"/>
        </w:rPr>
      </w:pPr>
      <w:r>
        <w:rPr>
          <w:color w:val="262626"/>
          <w:lang w:val="uk-UA"/>
        </w:rPr>
        <w:tab/>
        <w:t xml:space="preserve">1.1.  </w:t>
      </w:r>
      <w:proofErr w:type="spellStart"/>
      <w:r>
        <w:rPr>
          <w:color w:val="262626"/>
          <w:lang w:val="uk-UA"/>
        </w:rPr>
        <w:t>Мочаліній</w:t>
      </w:r>
      <w:proofErr w:type="spellEnd"/>
      <w:r>
        <w:rPr>
          <w:color w:val="262626"/>
          <w:lang w:val="uk-UA"/>
        </w:rPr>
        <w:t xml:space="preserve"> А.О., заступнику директора з виховної роботи,</w:t>
      </w:r>
    </w:p>
    <w:p w:rsidR="00635297" w:rsidRDefault="00635297" w:rsidP="00635297">
      <w:pPr>
        <w:autoSpaceDE w:val="0"/>
        <w:autoSpaceDN w:val="0"/>
        <w:adjustRightInd w:val="0"/>
        <w:spacing w:line="360" w:lineRule="auto"/>
        <w:jc w:val="both"/>
        <w:rPr>
          <w:color w:val="262626"/>
          <w:lang w:val="uk-UA"/>
        </w:rPr>
      </w:pPr>
      <w:r>
        <w:rPr>
          <w:color w:val="262626"/>
          <w:lang w:val="uk-UA"/>
        </w:rPr>
        <w:t xml:space="preserve">організувати участь учнів у </w:t>
      </w:r>
      <w:proofErr w:type="spellStart"/>
      <w:r>
        <w:rPr>
          <w:color w:val="262626"/>
        </w:rPr>
        <w:t>Всеукраїнськ</w:t>
      </w:r>
      <w:proofErr w:type="spellEnd"/>
      <w:r>
        <w:rPr>
          <w:color w:val="262626"/>
          <w:lang w:val="uk-UA"/>
        </w:rPr>
        <w:t xml:space="preserve">ому </w:t>
      </w:r>
      <w:r>
        <w:rPr>
          <w:color w:val="262626"/>
        </w:rPr>
        <w:t>конкурс</w:t>
      </w:r>
      <w:r>
        <w:rPr>
          <w:color w:val="262626"/>
          <w:lang w:val="uk-UA"/>
        </w:rPr>
        <w:t>і «</w:t>
      </w:r>
      <w:r>
        <w:rPr>
          <w:color w:val="262626"/>
        </w:rPr>
        <w:t>Благо</w:t>
      </w:r>
      <w:r>
        <w:rPr>
          <w:color w:val="262626"/>
          <w:lang w:val="uk-UA"/>
        </w:rPr>
        <w:t>дій</w:t>
      </w:r>
      <w:proofErr w:type="spellStart"/>
      <w:r>
        <w:rPr>
          <w:color w:val="262626"/>
        </w:rPr>
        <w:t>ники</w:t>
      </w:r>
      <w:proofErr w:type="spellEnd"/>
      <w:r>
        <w:rPr>
          <w:color w:val="262626"/>
        </w:rPr>
        <w:t xml:space="preserve"> в </w:t>
      </w:r>
      <w:proofErr w:type="spellStart"/>
      <w:r>
        <w:rPr>
          <w:color w:val="262626"/>
        </w:rPr>
        <w:t>дії</w:t>
      </w:r>
      <w:proofErr w:type="spellEnd"/>
      <w:r>
        <w:rPr>
          <w:color w:val="262626"/>
          <w:lang w:val="uk-UA"/>
        </w:rPr>
        <w:t>»</w:t>
      </w:r>
    </w:p>
    <w:p w:rsidR="00635297" w:rsidRDefault="00635297" w:rsidP="00635297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262626"/>
          <w:lang w:val="uk-UA" w:eastAsia="en-US"/>
        </w:rPr>
      </w:pPr>
      <w:r>
        <w:rPr>
          <w:color w:val="262626"/>
          <w:lang w:val="uk-UA"/>
        </w:rPr>
        <w:t>Лютий 2021</w:t>
      </w:r>
    </w:p>
    <w:p w:rsidR="00635297" w:rsidRDefault="00635297" w:rsidP="00635297">
      <w:pPr>
        <w:spacing w:line="360" w:lineRule="auto"/>
        <w:jc w:val="both"/>
        <w:rPr>
          <w:b/>
          <w:color w:val="262626"/>
          <w:shd w:val="clear" w:color="auto" w:fill="FCFAFB"/>
          <w:lang w:val="uk-UA"/>
        </w:rPr>
      </w:pPr>
      <w:r>
        <w:rPr>
          <w:color w:val="262626"/>
          <w:lang w:val="uk-UA"/>
        </w:rPr>
        <w:tab/>
        <w:t xml:space="preserve">1.2. Класним керівникам, вихователям провести заходи з формування соціальної та громадянської </w:t>
      </w:r>
      <w:proofErr w:type="spellStart"/>
      <w:r>
        <w:rPr>
          <w:color w:val="262626"/>
          <w:lang w:val="uk-UA"/>
        </w:rPr>
        <w:t>компетентностей</w:t>
      </w:r>
      <w:proofErr w:type="spellEnd"/>
      <w:r>
        <w:rPr>
          <w:color w:val="262626"/>
          <w:lang w:val="uk-UA"/>
        </w:rPr>
        <w:t xml:space="preserve"> учнів:  акцію «Зробимо Україну чисту разом!» (До Дня Землі); </w:t>
      </w:r>
      <w:r>
        <w:rPr>
          <w:bCs/>
          <w:color w:val="262626"/>
          <w:shd w:val="clear" w:color="auto" w:fill="FCFAFB"/>
          <w:lang w:val="uk-UA"/>
        </w:rPr>
        <w:t>цикл бесід «Наші права-шлях у майбутнє»</w:t>
      </w:r>
      <w:r>
        <w:rPr>
          <w:color w:val="262626"/>
          <w:shd w:val="clear" w:color="auto" w:fill="FCFAFB"/>
          <w:lang w:val="uk-UA"/>
        </w:rPr>
        <w:t xml:space="preserve">;  історичний екскурс «Два кольори мої, два кольори» до Дня вишиванки; </w:t>
      </w:r>
      <w:r>
        <w:rPr>
          <w:bCs/>
          <w:color w:val="262626"/>
          <w:shd w:val="clear" w:color="auto" w:fill="FCFAFB"/>
          <w:lang w:val="uk-UA"/>
        </w:rPr>
        <w:t>годину спілкування:</w:t>
      </w:r>
      <w:r>
        <w:rPr>
          <w:b/>
          <w:color w:val="262626"/>
          <w:shd w:val="clear" w:color="auto" w:fill="FCFAFB"/>
          <w:lang w:val="uk-UA"/>
        </w:rPr>
        <w:t xml:space="preserve"> </w:t>
      </w:r>
      <w:r>
        <w:rPr>
          <w:color w:val="262626"/>
          <w:shd w:val="clear" w:color="auto" w:fill="FCFAFB"/>
          <w:lang w:val="uk-UA"/>
        </w:rPr>
        <w:t>«День українського добровольця».</w:t>
      </w:r>
    </w:p>
    <w:p w:rsidR="00635297" w:rsidRDefault="00635297" w:rsidP="00635297">
      <w:pPr>
        <w:spacing w:line="360" w:lineRule="auto"/>
        <w:jc w:val="right"/>
        <w:rPr>
          <w:color w:val="262626"/>
          <w:lang w:val="uk-UA"/>
        </w:rPr>
      </w:pPr>
      <w:r>
        <w:rPr>
          <w:color w:val="262626"/>
          <w:lang w:val="uk-UA"/>
        </w:rPr>
        <w:t>Січень-травень 2021</w:t>
      </w:r>
    </w:p>
    <w:p w:rsidR="00635297" w:rsidRDefault="00635297" w:rsidP="00635297">
      <w:pPr>
        <w:spacing w:line="360" w:lineRule="auto"/>
        <w:jc w:val="both"/>
        <w:rPr>
          <w:rFonts w:eastAsia="Calibri"/>
          <w:color w:val="262626"/>
          <w:lang w:val="uk-UA" w:eastAsia="en-US"/>
        </w:rPr>
      </w:pPr>
      <w:r>
        <w:rPr>
          <w:color w:val="262626"/>
          <w:lang w:val="uk-UA"/>
        </w:rPr>
        <w:t xml:space="preserve">          1.3. Нестеренко В.М., вихователю 9-А класу продовжити роботу над класним </w:t>
      </w:r>
      <w:proofErr w:type="spellStart"/>
      <w:r>
        <w:rPr>
          <w:color w:val="262626"/>
          <w:lang w:val="uk-UA"/>
        </w:rPr>
        <w:t>проєктом</w:t>
      </w:r>
      <w:proofErr w:type="spellEnd"/>
      <w:r>
        <w:rPr>
          <w:color w:val="262626"/>
          <w:lang w:val="uk-UA"/>
        </w:rPr>
        <w:t xml:space="preserve"> «Патріоти – сучасні Герої України»;</w:t>
      </w:r>
    </w:p>
    <w:p w:rsidR="00635297" w:rsidRDefault="00635297" w:rsidP="00635297">
      <w:pPr>
        <w:autoSpaceDE w:val="0"/>
        <w:autoSpaceDN w:val="0"/>
        <w:adjustRightInd w:val="0"/>
        <w:spacing w:line="360" w:lineRule="auto"/>
        <w:rPr>
          <w:color w:val="262626"/>
          <w:lang w:val="uk-UA"/>
        </w:rPr>
      </w:pPr>
      <w:r>
        <w:rPr>
          <w:color w:val="262626"/>
          <w:lang w:val="uk-UA"/>
        </w:rPr>
        <w:tab/>
        <w:t>1.4.Кулаковій А.О., соціальному педагогу:</w:t>
      </w:r>
    </w:p>
    <w:p w:rsidR="00635297" w:rsidRDefault="00635297" w:rsidP="00635297">
      <w:pPr>
        <w:autoSpaceDE w:val="0"/>
        <w:autoSpaceDN w:val="0"/>
        <w:adjustRightInd w:val="0"/>
        <w:spacing w:line="360" w:lineRule="auto"/>
        <w:jc w:val="both"/>
        <w:rPr>
          <w:color w:val="262626"/>
          <w:lang w:val="uk-UA"/>
        </w:rPr>
      </w:pPr>
      <w:r>
        <w:rPr>
          <w:color w:val="262626"/>
          <w:lang w:val="uk-UA"/>
        </w:rPr>
        <w:t xml:space="preserve">          1.4.1.Продовжити співпрацю з управлінням патрульної поліції у місті  Харкові щодо правового, соціального та громадянського виховання учнів</w:t>
      </w:r>
    </w:p>
    <w:p w:rsidR="00635297" w:rsidRPr="00635297" w:rsidRDefault="00635297" w:rsidP="00635297">
      <w:pPr>
        <w:autoSpaceDE w:val="0"/>
        <w:autoSpaceDN w:val="0"/>
        <w:adjustRightInd w:val="0"/>
        <w:spacing w:line="360" w:lineRule="auto"/>
        <w:jc w:val="both"/>
        <w:rPr>
          <w:color w:val="262626"/>
          <w:lang w:val="uk-UA"/>
        </w:rPr>
      </w:pPr>
      <w:r>
        <w:rPr>
          <w:color w:val="262626"/>
          <w:lang w:val="uk-UA"/>
        </w:rPr>
        <w:lastRenderedPageBreak/>
        <w:t xml:space="preserve">                                                                                                  У</w:t>
      </w:r>
      <w:r>
        <w:rPr>
          <w:color w:val="262626"/>
          <w:lang w:val="uk-UA"/>
        </w:rPr>
        <w:t>продовж 2021 року</w:t>
      </w:r>
      <w:r>
        <w:rPr>
          <w:color w:val="262626"/>
          <w:lang w:val="uk-UA"/>
        </w:rPr>
        <w:tab/>
        <w:t xml:space="preserve"> </w:t>
      </w:r>
      <w:r>
        <w:rPr>
          <w:color w:val="262626" w:themeColor="text1" w:themeTint="D9"/>
          <w:lang w:val="uk-UA"/>
        </w:rPr>
        <w:t xml:space="preserve">2. СЛУХАЛИ: </w:t>
      </w:r>
    </w:p>
    <w:p w:rsidR="00635297" w:rsidRDefault="00635297" w:rsidP="00635297">
      <w:pPr>
        <w:spacing w:line="360" w:lineRule="auto"/>
        <w:ind w:firstLine="708"/>
        <w:rPr>
          <w:rFonts w:eastAsia="Calibri"/>
          <w:color w:val="262626" w:themeColor="text1" w:themeTint="D9"/>
        </w:rPr>
      </w:pPr>
      <w:r>
        <w:rPr>
          <w:color w:val="262626" w:themeColor="text1" w:themeTint="D9"/>
          <w:lang w:val="uk-UA"/>
        </w:rPr>
        <w:t xml:space="preserve">Данильченко Т.А.,   </w:t>
      </w:r>
      <w:proofErr w:type="spellStart"/>
      <w:r>
        <w:rPr>
          <w:color w:val="262626" w:themeColor="text1" w:themeTint="D9"/>
          <w:lang w:val="uk-UA"/>
        </w:rPr>
        <w:t>в.о</w:t>
      </w:r>
      <w:proofErr w:type="spellEnd"/>
      <w:r>
        <w:rPr>
          <w:color w:val="262626" w:themeColor="text1" w:themeTint="D9"/>
          <w:lang w:val="uk-UA"/>
        </w:rPr>
        <w:t xml:space="preserve">. директора закладу освіти, про організацію дистанційного навчання для </w:t>
      </w:r>
      <w:proofErr w:type="spellStart"/>
      <w:r>
        <w:rPr>
          <w:color w:val="262626" w:themeColor="text1" w:themeTint="D9"/>
          <w:lang w:val="uk-UA"/>
        </w:rPr>
        <w:t>Молодіна</w:t>
      </w:r>
      <w:proofErr w:type="spellEnd"/>
      <w:r>
        <w:rPr>
          <w:color w:val="262626" w:themeColor="text1" w:themeTint="D9"/>
          <w:lang w:val="uk-UA"/>
        </w:rPr>
        <w:t xml:space="preserve"> Ігоря, учня 10-А класу</w:t>
      </w:r>
      <w:r>
        <w:rPr>
          <w:color w:val="262626" w:themeColor="text1" w:themeTint="D9"/>
        </w:rPr>
        <w:t>.</w:t>
      </w:r>
    </w:p>
    <w:p w:rsidR="00635297" w:rsidRDefault="00635297" w:rsidP="00635297">
      <w:pPr>
        <w:tabs>
          <w:tab w:val="left" w:pos="426"/>
        </w:tabs>
        <w:spacing w:line="360" w:lineRule="auto"/>
        <w:ind w:hanging="142"/>
        <w:rPr>
          <w:color w:val="262626" w:themeColor="text1" w:themeTint="D9"/>
        </w:rPr>
      </w:pPr>
    </w:p>
    <w:p w:rsidR="00635297" w:rsidRDefault="00635297" w:rsidP="00635297">
      <w:pPr>
        <w:tabs>
          <w:tab w:val="left" w:pos="426"/>
        </w:tabs>
        <w:spacing w:line="360" w:lineRule="auto"/>
        <w:ind w:hanging="142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УХВАЛИЛИ:</w:t>
      </w:r>
    </w:p>
    <w:p w:rsidR="00635297" w:rsidRDefault="00635297" w:rsidP="00635297">
      <w:pPr>
        <w:spacing w:line="360" w:lineRule="auto"/>
        <w:ind w:firstLine="708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2. Організувати освітній процес із використанням технологій дистанційного навчання</w:t>
      </w:r>
      <w:r>
        <w:rPr>
          <w:rFonts w:eastAsiaTheme="minorHAnsi"/>
          <w:color w:val="262626" w:themeColor="text1" w:themeTint="D9"/>
          <w:lang w:val="uk-UA"/>
        </w:rPr>
        <w:t xml:space="preserve">  з </w:t>
      </w:r>
      <w:r>
        <w:rPr>
          <w:rFonts w:eastAsiaTheme="minorHAnsi"/>
          <w:color w:val="262626" w:themeColor="text1" w:themeTint="D9"/>
          <w:lang w:val="uk-UA" w:eastAsia="en-US"/>
        </w:rPr>
        <w:t>11.01.2021 року</w:t>
      </w:r>
      <w:r>
        <w:rPr>
          <w:color w:val="262626" w:themeColor="text1" w:themeTint="D9"/>
          <w:lang w:val="uk-UA"/>
        </w:rPr>
        <w:t xml:space="preserve"> </w:t>
      </w:r>
      <w:proofErr w:type="spellStart"/>
      <w:r>
        <w:rPr>
          <w:color w:val="262626" w:themeColor="text1" w:themeTint="D9"/>
          <w:lang w:val="uk-UA"/>
        </w:rPr>
        <w:t>Молодіну</w:t>
      </w:r>
      <w:proofErr w:type="spellEnd"/>
      <w:r>
        <w:rPr>
          <w:color w:val="262626" w:themeColor="text1" w:themeTint="D9"/>
          <w:lang w:val="uk-UA"/>
        </w:rPr>
        <w:t xml:space="preserve"> Ігорю, учню 10-А класу, </w:t>
      </w:r>
      <w:r>
        <w:rPr>
          <w:rFonts w:eastAsiaTheme="minorHAnsi"/>
          <w:color w:val="262626" w:themeColor="text1" w:themeTint="D9"/>
          <w:lang w:val="uk-UA" w:eastAsia="en-US"/>
        </w:rPr>
        <w:t xml:space="preserve">на період дії карантину з метою запобігання поширенню гострої респіраторної хвороби </w:t>
      </w:r>
      <w:r>
        <w:rPr>
          <w:rFonts w:eastAsiaTheme="minorHAnsi"/>
          <w:color w:val="262626" w:themeColor="text1" w:themeTint="D9"/>
          <w:lang w:val="en-US" w:eastAsia="en-US"/>
        </w:rPr>
        <w:t>COVID</w:t>
      </w:r>
      <w:r>
        <w:rPr>
          <w:rFonts w:eastAsiaTheme="minorHAnsi"/>
          <w:color w:val="262626" w:themeColor="text1" w:themeTint="D9"/>
          <w:lang w:val="uk-UA" w:eastAsia="en-US"/>
        </w:rPr>
        <w:t xml:space="preserve">-19  </w:t>
      </w:r>
      <w:r>
        <w:rPr>
          <w:color w:val="262626" w:themeColor="text1" w:themeTint="D9"/>
          <w:lang w:val="uk-UA"/>
        </w:rPr>
        <w:t>відповідно до Законів України «Про освіту», п.1 ст.12 «Про повну загальну середню освіту», листа Міністерства освіти і науки від 05.08.2020 № 1/9-421, на підставі довідки «Центру первинної медичної допомоги № 1 Харківського району» амбулаторії загальної практики сімейної медицини с. Буди та заяви батьків від 30.12.2020.</w:t>
      </w:r>
    </w:p>
    <w:p w:rsidR="00635297" w:rsidRDefault="00635297" w:rsidP="00635297">
      <w:pPr>
        <w:spacing w:line="360" w:lineRule="auto"/>
        <w:ind w:firstLine="708"/>
        <w:rPr>
          <w:color w:val="262626" w:themeColor="text1" w:themeTint="D9"/>
          <w:lang w:val="uk-UA"/>
        </w:rPr>
      </w:pPr>
    </w:p>
    <w:p w:rsidR="00635297" w:rsidRDefault="00635297" w:rsidP="00635297">
      <w:pPr>
        <w:tabs>
          <w:tab w:val="left" w:pos="426"/>
        </w:tabs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3. СЛУХАЛИ: </w:t>
      </w:r>
    </w:p>
    <w:p w:rsidR="00635297" w:rsidRDefault="00635297" w:rsidP="00635297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  <w:lang w:val="uk-UA"/>
        </w:rPr>
        <w:tab/>
        <w:t xml:space="preserve">Данильченко Т.А., в. о директора освітнього закладу,  яка проінформувала педагогічний колектив про  виконання рішень попередньої  педагогічної ради.   </w:t>
      </w:r>
    </w:p>
    <w:p w:rsidR="00635297" w:rsidRDefault="00635297" w:rsidP="00635297">
      <w:pPr>
        <w:overflowPunct w:val="0"/>
        <w:autoSpaceDE w:val="0"/>
        <w:autoSpaceDN w:val="0"/>
        <w:adjustRightInd w:val="0"/>
        <w:spacing w:line="360" w:lineRule="auto"/>
        <w:rPr>
          <w:color w:val="262626" w:themeColor="text1" w:themeTint="D9"/>
        </w:rPr>
      </w:pPr>
    </w:p>
    <w:p w:rsidR="00635297" w:rsidRDefault="00635297" w:rsidP="00635297">
      <w:pPr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УХВАЛИЛИ: 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ab/>
      </w:r>
      <w:r>
        <w:rPr>
          <w:color w:val="262626" w:themeColor="text1" w:themeTint="D9"/>
        </w:rPr>
        <w:t>3</w:t>
      </w:r>
      <w:r>
        <w:rPr>
          <w:color w:val="262626" w:themeColor="text1" w:themeTint="D9"/>
          <w:lang w:val="uk-UA"/>
        </w:rPr>
        <w:t xml:space="preserve">. Інформацію </w:t>
      </w:r>
      <w:proofErr w:type="gramStart"/>
      <w:r>
        <w:rPr>
          <w:color w:val="262626" w:themeColor="text1" w:themeTint="D9"/>
          <w:lang w:val="uk-UA"/>
        </w:rPr>
        <w:t>в</w:t>
      </w:r>
      <w:proofErr w:type="gramEnd"/>
      <w:r>
        <w:rPr>
          <w:color w:val="262626" w:themeColor="text1" w:themeTint="D9"/>
          <w:lang w:val="uk-UA"/>
        </w:rPr>
        <w:t xml:space="preserve">. </w:t>
      </w:r>
      <w:proofErr w:type="gramStart"/>
      <w:r>
        <w:rPr>
          <w:color w:val="262626" w:themeColor="text1" w:themeTint="D9"/>
          <w:lang w:val="uk-UA"/>
        </w:rPr>
        <w:t>о</w:t>
      </w:r>
      <w:proofErr w:type="gramEnd"/>
      <w:r>
        <w:rPr>
          <w:color w:val="262626" w:themeColor="text1" w:themeTint="D9"/>
          <w:lang w:val="uk-UA"/>
        </w:rPr>
        <w:t xml:space="preserve">. директора освітнього закладу Данильченко Т.А. взяти до уваги. </w:t>
      </w:r>
    </w:p>
    <w:p w:rsidR="00635297" w:rsidRDefault="00635297" w:rsidP="00635297">
      <w:pPr>
        <w:spacing w:line="360" w:lineRule="auto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       </w:t>
      </w:r>
    </w:p>
    <w:p w:rsidR="00635297" w:rsidRDefault="00635297" w:rsidP="00635297">
      <w:pPr>
        <w:spacing w:line="360" w:lineRule="auto"/>
        <w:ind w:firstLine="567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>Голова                    Т.А.  Данильченко</w:t>
      </w:r>
    </w:p>
    <w:p w:rsidR="00635297" w:rsidRDefault="00635297" w:rsidP="00635297">
      <w:pPr>
        <w:spacing w:line="360" w:lineRule="auto"/>
        <w:ind w:firstLine="567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 xml:space="preserve">Секретар                Л.А. </w:t>
      </w:r>
      <w:proofErr w:type="spellStart"/>
      <w:r>
        <w:rPr>
          <w:color w:val="262626" w:themeColor="text1" w:themeTint="D9"/>
          <w:lang w:val="uk-UA"/>
        </w:rPr>
        <w:t>Стойко</w:t>
      </w:r>
      <w:proofErr w:type="spellEnd"/>
      <w:r>
        <w:rPr>
          <w:color w:val="262626" w:themeColor="text1" w:themeTint="D9"/>
          <w:lang w:val="uk-UA"/>
        </w:rPr>
        <w:t xml:space="preserve"> </w:t>
      </w:r>
    </w:p>
    <w:p w:rsidR="00257AC6" w:rsidRPr="00635297" w:rsidRDefault="00257AC6">
      <w:pPr>
        <w:rPr>
          <w:lang w:val="uk-UA"/>
        </w:rPr>
      </w:pPr>
    </w:p>
    <w:sectPr w:rsidR="00257AC6" w:rsidRPr="00635297" w:rsidSect="0063529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C3" w:rsidRDefault="00A419C3" w:rsidP="00635297">
      <w:r>
        <w:separator/>
      </w:r>
    </w:p>
  </w:endnote>
  <w:endnote w:type="continuationSeparator" w:id="0">
    <w:p w:rsidR="00A419C3" w:rsidRDefault="00A419C3" w:rsidP="0063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C3" w:rsidRDefault="00A419C3" w:rsidP="00635297">
      <w:r>
        <w:separator/>
      </w:r>
    </w:p>
  </w:footnote>
  <w:footnote w:type="continuationSeparator" w:id="0">
    <w:p w:rsidR="00A419C3" w:rsidRDefault="00A419C3" w:rsidP="0063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091365"/>
      <w:docPartObj>
        <w:docPartGallery w:val="Page Numbers (Top of Page)"/>
        <w:docPartUnique/>
      </w:docPartObj>
    </w:sdtPr>
    <w:sdtContent>
      <w:p w:rsidR="00635297" w:rsidRDefault="006352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5297" w:rsidRDefault="00635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97"/>
    <w:rsid w:val="00257AC6"/>
    <w:rsid w:val="00635297"/>
    <w:rsid w:val="00A4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semiHidden/>
    <w:rsid w:val="0063529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529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29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3529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297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semiHidden/>
    <w:rsid w:val="0063529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529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29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3529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297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4850</Words>
  <Characters>2765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2021-04-22T16:49:00Z</dcterms:created>
  <dcterms:modified xsi:type="dcterms:W3CDTF">2021-04-22T16:53:00Z</dcterms:modified>
</cp:coreProperties>
</file>